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9C20A5" w:rsidP="00EF6030">
      <w:pPr>
        <w:pStyle w:val="TitlePageBillPrefix"/>
      </w:pPr>
      <w:sdt>
        <w:sdtPr>
          <w:tag w:val="IntroDate"/>
          <w:id w:val="-1236936958"/>
          <w:placeholder>
            <w:docPart w:val="3316B43A5363490983AF1F72635E475E"/>
          </w:placeholder>
          <w:text/>
        </w:sdtPr>
        <w:sdtEndPr/>
        <w:sdtContent>
          <w:r w:rsidR="00AF497C">
            <w:t>Committee Substitute</w:t>
          </w:r>
        </w:sdtContent>
      </w:sdt>
    </w:p>
    <w:p w14:paraId="14EE60F1" w14:textId="77777777" w:rsidR="00AC3B58" w:rsidRPr="00AC3B58" w:rsidRDefault="00AC3B58" w:rsidP="00EF6030">
      <w:pPr>
        <w:pStyle w:val="TitlePageBillPrefix"/>
      </w:pPr>
      <w:r>
        <w:t>for</w:t>
      </w:r>
    </w:p>
    <w:p w14:paraId="1809B453" w14:textId="50349C71" w:rsidR="00CD36CF" w:rsidRDefault="009C20A5"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AF497C">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AF497C">
            <w:t>466</w:t>
          </w:r>
        </w:sdtContent>
      </w:sdt>
    </w:p>
    <w:p w14:paraId="11045EE7" w14:textId="77777777" w:rsidR="003B3808" w:rsidRDefault="003B3808" w:rsidP="00EF6030">
      <w:pPr>
        <w:pStyle w:val="References"/>
        <w:rPr>
          <w:smallCaps/>
        </w:rPr>
      </w:pPr>
      <w:r>
        <w:rPr>
          <w:smallCaps/>
        </w:rPr>
        <w:t>By Senators Trump and Weld</w:t>
      </w:r>
    </w:p>
    <w:p w14:paraId="0875E990" w14:textId="0E30B661" w:rsidR="003B3808"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772A5A">
            <w:t xml:space="preserve"> the </w:t>
          </w:r>
          <w:r w:rsidR="00AF497C">
            <w:t>Judiciary</w:t>
          </w:r>
        </w:sdtContent>
      </w:sdt>
      <w:r w:rsidR="00002112">
        <w:t xml:space="preserve">; reported on </w:t>
      </w:r>
      <w:sdt>
        <w:sdtPr>
          <w:id w:val="-32107996"/>
          <w:placeholder>
            <w:docPart w:val="5E771B5A25284D139447082E3754990B"/>
          </w:placeholder>
          <w:text/>
        </w:sdtPr>
        <w:sdtEndPr/>
        <w:sdtContent>
          <w:r w:rsidR="00AF497C">
            <w:t>February 2</w:t>
          </w:r>
          <w:r w:rsidR="009C20A5">
            <w:t>3</w:t>
          </w:r>
          <w:r w:rsidR="00FC16AE">
            <w:t>,</w:t>
          </w:r>
          <w:r w:rsidR="00AF497C">
            <w:t xml:space="preserve"> 2022</w:t>
          </w:r>
        </w:sdtContent>
      </w:sdt>
      <w:r>
        <w:t>]</w:t>
      </w:r>
    </w:p>
    <w:p w14:paraId="38ECB1F3" w14:textId="77777777" w:rsidR="003B3808" w:rsidRDefault="003B3808" w:rsidP="003B3808">
      <w:pPr>
        <w:pStyle w:val="TitlePageOrigin"/>
      </w:pPr>
    </w:p>
    <w:p w14:paraId="7234A25C" w14:textId="6FB975E4" w:rsidR="003B3808" w:rsidRPr="00BE7F2A" w:rsidRDefault="003B3808" w:rsidP="003B3808">
      <w:pPr>
        <w:pStyle w:val="TitlePageOrigin"/>
        <w:rPr>
          <w:color w:val="auto"/>
        </w:rPr>
      </w:pPr>
    </w:p>
    <w:p w14:paraId="68458966" w14:textId="0741CFC8" w:rsidR="003B3808" w:rsidRPr="00BE7F2A" w:rsidRDefault="003B3808" w:rsidP="003B3808">
      <w:pPr>
        <w:pStyle w:val="TitleSection"/>
        <w:rPr>
          <w:color w:val="auto"/>
        </w:rPr>
      </w:pPr>
      <w:r w:rsidRPr="00BE7F2A">
        <w:rPr>
          <w:color w:val="auto"/>
        </w:rPr>
        <w:lastRenderedPageBreak/>
        <w:t xml:space="preserve">A BILL to amend the Code of West Virginia, 1931, as amended, by adding thereto a new section, designated §25-1A-9, relating to limitations on civil actions or appeals brought by inmates by prohibiting </w:t>
      </w:r>
      <w:r w:rsidR="00AF497C">
        <w:rPr>
          <w:color w:val="auto"/>
        </w:rPr>
        <w:t xml:space="preserve">an inmate to proceed in forma pauperis in </w:t>
      </w:r>
      <w:r w:rsidRPr="00BE7F2A">
        <w:rPr>
          <w:color w:val="auto"/>
        </w:rPr>
        <w:t xml:space="preserve">civil actions when an inmate has, on three or more prior occasions, had a civil action or appeal dismissed on the grounds that the action was frivolous, malicious, or </w:t>
      </w:r>
      <w:r w:rsidR="00495CB9">
        <w:rPr>
          <w:color w:val="auto"/>
        </w:rPr>
        <w:t>failed</w:t>
      </w:r>
      <w:r w:rsidRPr="00BE7F2A">
        <w:rPr>
          <w:color w:val="auto"/>
        </w:rPr>
        <w:t xml:space="preserve"> to state a claim upon which relief may be granted</w:t>
      </w:r>
      <w:r w:rsidR="00AF497C">
        <w:rPr>
          <w:color w:val="auto"/>
        </w:rPr>
        <w:t>, unless permitted by a circuit court</w:t>
      </w:r>
      <w:r w:rsidR="00D55B9D">
        <w:rPr>
          <w:color w:val="auto"/>
        </w:rPr>
        <w:t>; exempting</w:t>
      </w:r>
      <w:r w:rsidRPr="00BE7F2A">
        <w:rPr>
          <w:color w:val="auto"/>
        </w:rPr>
        <w:t xml:space="preserve"> civil actions </w:t>
      </w:r>
      <w:r w:rsidR="00D55B9D">
        <w:rPr>
          <w:color w:val="auto"/>
        </w:rPr>
        <w:t>where an</w:t>
      </w:r>
      <w:r w:rsidRPr="00BE7F2A">
        <w:rPr>
          <w:color w:val="auto"/>
        </w:rPr>
        <w:t xml:space="preserve"> inmate alleges imminent danger of serious physical injury</w:t>
      </w:r>
      <w:r w:rsidR="00D55B9D">
        <w:rPr>
          <w:color w:val="auto"/>
        </w:rPr>
        <w:t xml:space="preserve"> and</w:t>
      </w:r>
      <w:r w:rsidRPr="00BE7F2A">
        <w:rPr>
          <w:color w:val="auto"/>
        </w:rPr>
        <w:t xml:space="preserve"> state</w:t>
      </w:r>
      <w:r w:rsidR="00D55B9D">
        <w:rPr>
          <w:color w:val="auto"/>
        </w:rPr>
        <w:t>s</w:t>
      </w:r>
      <w:r w:rsidRPr="00BE7F2A">
        <w:rPr>
          <w:color w:val="auto"/>
        </w:rPr>
        <w:t xml:space="preserve"> with particularity the </w:t>
      </w:r>
      <w:r w:rsidR="00D55B9D">
        <w:rPr>
          <w:color w:val="auto"/>
        </w:rPr>
        <w:t xml:space="preserve">factual </w:t>
      </w:r>
      <w:r w:rsidRPr="00BE7F2A">
        <w:rPr>
          <w:color w:val="auto"/>
        </w:rPr>
        <w:t>basis of the assertion</w:t>
      </w:r>
      <w:r w:rsidR="00D55B9D">
        <w:rPr>
          <w:color w:val="auto"/>
        </w:rPr>
        <w:t>; and further exempting actions where the inmate seeks habeas relief</w:t>
      </w:r>
      <w:r w:rsidR="00AF497C">
        <w:rPr>
          <w:color w:val="auto"/>
        </w:rPr>
        <w:t xml:space="preserve"> relating solely to the propriety of custody</w:t>
      </w:r>
      <w:r w:rsidR="00D55B9D">
        <w:rPr>
          <w:color w:val="auto"/>
        </w:rPr>
        <w:t xml:space="preserve">.  </w:t>
      </w:r>
    </w:p>
    <w:p w14:paraId="4EB4F023" w14:textId="77777777" w:rsidR="003B3808" w:rsidRPr="00BE7F2A" w:rsidRDefault="003B3808" w:rsidP="003B3808">
      <w:pPr>
        <w:pStyle w:val="EnactingClause"/>
        <w:rPr>
          <w:color w:val="auto"/>
        </w:rPr>
        <w:sectPr w:rsidR="003B3808" w:rsidRPr="00BE7F2A" w:rsidSect="003B380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E7F2A">
        <w:rPr>
          <w:color w:val="auto"/>
        </w:rPr>
        <w:t>Be it enacted by the Legislature of West Virginia:</w:t>
      </w:r>
    </w:p>
    <w:p w14:paraId="0E6D3FA4" w14:textId="77777777" w:rsidR="003B3808" w:rsidRPr="00BE7F2A" w:rsidRDefault="003B3808" w:rsidP="003B3808">
      <w:pPr>
        <w:pStyle w:val="ArticleHeading"/>
        <w:rPr>
          <w:color w:val="auto"/>
        </w:rPr>
      </w:pPr>
      <w:r w:rsidRPr="00BE7F2A">
        <w:rPr>
          <w:color w:val="auto"/>
        </w:rPr>
        <w:t>ARTICLE 1A. WEST VIRGINIA PRISONER LITIGATION REFORM ACT.</w:t>
      </w:r>
    </w:p>
    <w:p w14:paraId="102F30A7" w14:textId="77777777" w:rsidR="003B3808" w:rsidRPr="00BE7F2A" w:rsidRDefault="003B3808" w:rsidP="003B3808">
      <w:pPr>
        <w:pStyle w:val="ArticleHeading"/>
        <w:ind w:left="0" w:firstLine="0"/>
        <w:rPr>
          <w:color w:val="auto"/>
        </w:rPr>
        <w:sectPr w:rsidR="003B3808" w:rsidRPr="00BE7F2A" w:rsidSect="00DC3F6C">
          <w:footerReference w:type="default" r:id="rId12"/>
          <w:type w:val="continuous"/>
          <w:pgSz w:w="12240" w:h="15840" w:code="1"/>
          <w:pgMar w:top="1440" w:right="1440" w:bottom="1440" w:left="1440" w:header="720" w:footer="720" w:gutter="0"/>
          <w:lnNumType w:countBy="1" w:restart="newSection"/>
          <w:cols w:space="720"/>
          <w:titlePg/>
          <w:docGrid w:linePitch="360"/>
        </w:sectPr>
      </w:pPr>
    </w:p>
    <w:p w14:paraId="7D6A2160" w14:textId="357EB2C9" w:rsidR="003B3808" w:rsidRPr="00BE7F2A" w:rsidRDefault="003B3808" w:rsidP="003B3808">
      <w:pPr>
        <w:pStyle w:val="SectionHeading"/>
        <w:rPr>
          <w:color w:val="auto"/>
          <w:u w:val="single"/>
        </w:rPr>
      </w:pPr>
      <w:r w:rsidRPr="00BE7F2A">
        <w:rPr>
          <w:color w:val="auto"/>
          <w:u w:val="single"/>
        </w:rPr>
        <w:t>§25-1A-9. Limitations on civil actions brought by prisoners</w:t>
      </w:r>
      <w:r w:rsidR="00AF497C">
        <w:rPr>
          <w:color w:val="auto"/>
          <w:u w:val="single"/>
        </w:rPr>
        <w:t xml:space="preserve"> in forma pauperis</w:t>
      </w:r>
      <w:r w:rsidRPr="00BE7F2A">
        <w:rPr>
          <w:color w:val="auto"/>
          <w:u w:val="single"/>
        </w:rPr>
        <w:t>.</w:t>
      </w:r>
    </w:p>
    <w:p w14:paraId="6B8F4E3E" w14:textId="77777777" w:rsidR="003B3808" w:rsidRPr="00BE7F2A" w:rsidRDefault="003B3808" w:rsidP="003B3808">
      <w:pPr>
        <w:pStyle w:val="SectionBody"/>
        <w:rPr>
          <w:color w:val="auto"/>
          <w:u w:val="single"/>
        </w:rPr>
        <w:sectPr w:rsidR="003B3808" w:rsidRPr="00BE7F2A" w:rsidSect="00DC3F6C">
          <w:type w:val="continuous"/>
          <w:pgSz w:w="12240" w:h="15840" w:code="1"/>
          <w:pgMar w:top="1440" w:right="1440" w:bottom="1440" w:left="1440" w:header="720" w:footer="720" w:gutter="0"/>
          <w:lnNumType w:countBy="1" w:restart="newSection"/>
          <w:cols w:space="720"/>
          <w:titlePg/>
          <w:docGrid w:linePitch="360"/>
        </w:sectPr>
      </w:pPr>
    </w:p>
    <w:p w14:paraId="73B98FCA" w14:textId="42B8A960" w:rsidR="003B3808" w:rsidRPr="00BE7F2A" w:rsidRDefault="003B3808" w:rsidP="003B3808">
      <w:pPr>
        <w:pStyle w:val="SectionBody"/>
        <w:rPr>
          <w:color w:val="auto"/>
          <w:u w:val="single"/>
        </w:rPr>
      </w:pPr>
      <w:r w:rsidRPr="00BE7F2A">
        <w:rPr>
          <w:color w:val="auto"/>
          <w:u w:val="single"/>
        </w:rPr>
        <w:t xml:space="preserve">(a) </w:t>
      </w:r>
      <w:r w:rsidR="00AF497C">
        <w:rPr>
          <w:color w:val="auto"/>
          <w:u w:val="single"/>
        </w:rPr>
        <w:t xml:space="preserve">Absent an order of a circuit court permitting the filing, an inmate is not permitted to proceed in forma pauperis when </w:t>
      </w:r>
      <w:r w:rsidRPr="00BE7F2A">
        <w:rPr>
          <w:color w:val="auto"/>
          <w:u w:val="single"/>
        </w:rPr>
        <w:t>bring</w:t>
      </w:r>
      <w:r w:rsidR="00AF497C">
        <w:rPr>
          <w:color w:val="auto"/>
          <w:u w:val="single"/>
        </w:rPr>
        <w:t>ing</w:t>
      </w:r>
      <w:r w:rsidRPr="00BE7F2A">
        <w:rPr>
          <w:color w:val="auto"/>
          <w:u w:val="single"/>
        </w:rPr>
        <w:t xml:space="preserve"> a civil action or appeal</w:t>
      </w:r>
      <w:r w:rsidR="00AF497C">
        <w:rPr>
          <w:color w:val="auto"/>
          <w:u w:val="single"/>
        </w:rPr>
        <w:t>ing</w:t>
      </w:r>
      <w:r w:rsidRPr="00BE7F2A">
        <w:rPr>
          <w:color w:val="auto"/>
          <w:u w:val="single"/>
        </w:rPr>
        <w:t xml:space="preserve"> a judgment in a civil action or proceeding if </w:t>
      </w:r>
      <w:r w:rsidR="00AF497C">
        <w:rPr>
          <w:color w:val="auto"/>
          <w:u w:val="single"/>
        </w:rPr>
        <w:t>he or she</w:t>
      </w:r>
      <w:r w:rsidRPr="00BE7F2A">
        <w:rPr>
          <w:color w:val="auto"/>
          <w:u w:val="single"/>
        </w:rPr>
        <w:t xml:space="preserve"> has</w:t>
      </w:r>
      <w:r w:rsidR="00AF497C">
        <w:rPr>
          <w:color w:val="auto"/>
          <w:u w:val="single"/>
        </w:rPr>
        <w:t>,</w:t>
      </w:r>
      <w:r w:rsidRPr="00BE7F2A">
        <w:rPr>
          <w:color w:val="auto"/>
          <w:u w:val="single"/>
        </w:rPr>
        <w:t xml:space="preserve"> on three or more occasions, while incarcerated or detained in any correctional facility, brought an action or appeal in any court of this state that was dismissed on the grounds it was frivolous, malicious, or failed to state a claim upon which relief may be granted, unless the inmate is under imminent danger of serious physical injury. </w:t>
      </w:r>
    </w:p>
    <w:p w14:paraId="30CE2E8C" w14:textId="6387517F" w:rsidR="003B3808" w:rsidRDefault="003B3808" w:rsidP="003B3808">
      <w:pPr>
        <w:pStyle w:val="SectionBody"/>
        <w:rPr>
          <w:color w:val="auto"/>
          <w:u w:val="single"/>
        </w:rPr>
      </w:pPr>
      <w:r w:rsidRPr="00BE7F2A">
        <w:rPr>
          <w:color w:val="auto"/>
          <w:u w:val="single"/>
        </w:rPr>
        <w:t xml:space="preserve">(b) Any civil action asserting an inmate is under imminent danger of serious physical injury </w:t>
      </w:r>
      <w:r w:rsidR="00495CB9">
        <w:rPr>
          <w:color w:val="auto"/>
          <w:u w:val="single"/>
        </w:rPr>
        <w:t>shall</w:t>
      </w:r>
      <w:r w:rsidRPr="00BE7F2A">
        <w:rPr>
          <w:color w:val="auto"/>
          <w:u w:val="single"/>
        </w:rPr>
        <w:t xml:space="preserve"> state with particularity the factual basis of the assertion.</w:t>
      </w:r>
    </w:p>
    <w:p w14:paraId="44E12356" w14:textId="1B3FF1A8" w:rsidR="00D55B9D" w:rsidRPr="00BE7F2A" w:rsidRDefault="00D55B9D" w:rsidP="003B3808">
      <w:pPr>
        <w:pStyle w:val="SectionBody"/>
        <w:rPr>
          <w:color w:val="auto"/>
          <w:u w:val="single"/>
        </w:rPr>
      </w:pPr>
      <w:r>
        <w:rPr>
          <w:color w:val="auto"/>
          <w:u w:val="single"/>
        </w:rPr>
        <w:t>(c) The provisions of subsection (a) of this section do not apply to an inmate seeking a writ of habeas corpus ad subjiciendum</w:t>
      </w:r>
      <w:r w:rsidR="00AF497C">
        <w:rPr>
          <w:color w:val="auto"/>
          <w:u w:val="single"/>
        </w:rPr>
        <w:t xml:space="preserve"> relating solely to the propriety of an inmate’s custody</w:t>
      </w:r>
      <w:r>
        <w:rPr>
          <w:color w:val="auto"/>
          <w:u w:val="single"/>
        </w:rPr>
        <w:t xml:space="preserve">. </w:t>
      </w:r>
    </w:p>
    <w:p w14:paraId="465FF540" w14:textId="53A10DC2" w:rsidR="003B3808" w:rsidRPr="00BE7F2A" w:rsidRDefault="00D55B9D" w:rsidP="003B3808">
      <w:pPr>
        <w:pStyle w:val="Note"/>
        <w:rPr>
          <w:color w:val="auto"/>
        </w:rPr>
      </w:pPr>
      <w:r>
        <w:rPr>
          <w:color w:val="auto"/>
        </w:rPr>
        <w:t xml:space="preserve"> </w:t>
      </w:r>
    </w:p>
    <w:p w14:paraId="33841171" w14:textId="6A506FEA" w:rsidR="003B3808" w:rsidRDefault="003B3808" w:rsidP="003B3808">
      <w:pPr>
        <w:suppressLineNumbers/>
        <w:rPr>
          <w:rFonts w:eastAsia="Calibri"/>
          <w:color w:val="000000"/>
          <w:sz w:val="24"/>
        </w:rPr>
      </w:pPr>
    </w:p>
    <w:p w14:paraId="31E5392A" w14:textId="77777777" w:rsidR="00E831B3" w:rsidRDefault="00E831B3" w:rsidP="00EF6030">
      <w:pPr>
        <w:pStyle w:val="References"/>
      </w:pPr>
    </w:p>
    <w:sectPr w:rsidR="00E831B3" w:rsidSect="003B380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EFC2" w14:textId="77777777" w:rsidR="003B3808" w:rsidRDefault="003B3808" w:rsidP="00DC3F6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19F793F" w14:textId="77777777" w:rsidR="003B3808" w:rsidRPr="003B3808" w:rsidRDefault="003B3808" w:rsidP="003B3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A505" w14:textId="106D60DA" w:rsidR="003B3808" w:rsidRDefault="003B3808" w:rsidP="00DC3F6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A29F8A" w14:textId="0893CF48" w:rsidR="003B3808" w:rsidRPr="003B3808" w:rsidRDefault="003B3808" w:rsidP="003B38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5A47" w14:textId="77777777" w:rsidR="003B3808" w:rsidRPr="003B3808" w:rsidRDefault="003B3808" w:rsidP="003B3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51C8" w14:textId="0F4E51EA" w:rsidR="003B3808" w:rsidRPr="003B3808" w:rsidRDefault="003B3808" w:rsidP="003B3808">
    <w:pPr>
      <w:pStyle w:val="Header"/>
    </w:pPr>
    <w:r>
      <w:t>CS for SB 466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4EC7" w14:textId="7F0A0D89" w:rsidR="003B3808" w:rsidRPr="003B3808" w:rsidRDefault="003B3808" w:rsidP="003B3808">
    <w:pPr>
      <w:pStyle w:val="Header"/>
    </w:pPr>
    <w:r>
      <w:t>CS for SB 466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B5F05"/>
    <w:rsid w:val="001C279E"/>
    <w:rsid w:val="001D459E"/>
    <w:rsid w:val="00230763"/>
    <w:rsid w:val="0027011C"/>
    <w:rsid w:val="00274200"/>
    <w:rsid w:val="00275740"/>
    <w:rsid w:val="002A0269"/>
    <w:rsid w:val="00301F44"/>
    <w:rsid w:val="00303684"/>
    <w:rsid w:val="003143F5"/>
    <w:rsid w:val="00314854"/>
    <w:rsid w:val="00365920"/>
    <w:rsid w:val="003B3808"/>
    <w:rsid w:val="003C51CD"/>
    <w:rsid w:val="004247A2"/>
    <w:rsid w:val="0043464A"/>
    <w:rsid w:val="00495CB9"/>
    <w:rsid w:val="004B2795"/>
    <w:rsid w:val="004C13DD"/>
    <w:rsid w:val="004E3441"/>
    <w:rsid w:val="004F3F40"/>
    <w:rsid w:val="00571DC3"/>
    <w:rsid w:val="005A5366"/>
    <w:rsid w:val="00637E73"/>
    <w:rsid w:val="006565E8"/>
    <w:rsid w:val="006865E9"/>
    <w:rsid w:val="00691F3E"/>
    <w:rsid w:val="00694BFB"/>
    <w:rsid w:val="006A106B"/>
    <w:rsid w:val="006C523D"/>
    <w:rsid w:val="006D4036"/>
    <w:rsid w:val="00772A5A"/>
    <w:rsid w:val="007E02CF"/>
    <w:rsid w:val="007F1CF5"/>
    <w:rsid w:val="0081249D"/>
    <w:rsid w:val="00834EDE"/>
    <w:rsid w:val="008736AA"/>
    <w:rsid w:val="008D275D"/>
    <w:rsid w:val="00980327"/>
    <w:rsid w:val="009C20A5"/>
    <w:rsid w:val="009F1067"/>
    <w:rsid w:val="00A31E01"/>
    <w:rsid w:val="00A35B03"/>
    <w:rsid w:val="00A527AD"/>
    <w:rsid w:val="00A718CF"/>
    <w:rsid w:val="00A72E7C"/>
    <w:rsid w:val="00AC3B58"/>
    <w:rsid w:val="00AE48A0"/>
    <w:rsid w:val="00AE61BE"/>
    <w:rsid w:val="00AF497C"/>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5B9D"/>
    <w:rsid w:val="00D579FC"/>
    <w:rsid w:val="00DC3F6C"/>
    <w:rsid w:val="00DD7134"/>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C16A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40105D1"/>
  <w15:chartTrackingRefBased/>
  <w15:docId w15:val="{294D5B07-3E3D-4D6F-8FDF-31CF204F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3B3808"/>
  </w:style>
  <w:style w:type="character" w:customStyle="1" w:styleId="ArticleHeadingChar">
    <w:name w:val="Article Heading Char"/>
    <w:link w:val="ArticleHeading"/>
    <w:rsid w:val="003B3808"/>
    <w:rPr>
      <w:rFonts w:eastAsia="Calibri"/>
      <w:b/>
      <w:caps/>
      <w:color w:val="000000"/>
      <w:sz w:val="24"/>
    </w:rPr>
  </w:style>
  <w:style w:type="character" w:customStyle="1" w:styleId="SectionBodyChar">
    <w:name w:val="Section Body Char"/>
    <w:link w:val="SectionBody"/>
    <w:locked/>
    <w:rsid w:val="003B3808"/>
    <w:rPr>
      <w:rFonts w:eastAsia="Calibri"/>
      <w:color w:val="000000"/>
    </w:rPr>
  </w:style>
  <w:style w:type="character" w:customStyle="1" w:styleId="SectionHeadingChar">
    <w:name w:val="Section Heading Char"/>
    <w:link w:val="SectionHeading"/>
    <w:locked/>
    <w:rsid w:val="003B380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512F2F" w:rsidRDefault="00512F2F">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512F2F" w:rsidRDefault="00512F2F">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512F2F" w:rsidRDefault="00512F2F">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512F2F" w:rsidRDefault="00512F2F">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512F2F" w:rsidRDefault="00512F2F">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2F"/>
    <w:rsid w:val="00512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512F2F"/>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3</cp:revision>
  <cp:lastPrinted>2022-02-23T14:21:00Z</cp:lastPrinted>
  <dcterms:created xsi:type="dcterms:W3CDTF">2022-02-23T14:24:00Z</dcterms:created>
  <dcterms:modified xsi:type="dcterms:W3CDTF">2022-02-23T19:00:00Z</dcterms:modified>
</cp:coreProperties>
</file>